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415"/>
        <w:gridCol w:w="405"/>
        <w:gridCol w:w="4580"/>
        <w:gridCol w:w="920"/>
        <w:gridCol w:w="900"/>
        <w:gridCol w:w="1416"/>
      </w:tblGrid>
      <w:tr w:rsidR="00A63959" w:rsidRPr="00955BC4" w:rsidTr="00F83A20">
        <w:trPr>
          <w:trHeight w:val="509"/>
          <w:jc w:val="center"/>
        </w:trPr>
        <w:tc>
          <w:tcPr>
            <w:tcW w:w="9636" w:type="dxa"/>
            <w:gridSpan w:val="6"/>
          </w:tcPr>
          <w:p w:rsidR="00A63959" w:rsidRPr="00955BC4" w:rsidRDefault="00467240" w:rsidP="00115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03" w:right="10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Hlk200450008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IP3403 - </w:t>
            </w:r>
            <w:r w:rsidR="001152F4" w:rsidRPr="00115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INDUSTRIAL SAFETY ENGINEERING</w:t>
            </w:r>
          </w:p>
        </w:tc>
      </w:tr>
      <w:tr w:rsidR="00A63959" w:rsidRPr="00955BC4" w:rsidTr="00F83A20">
        <w:trPr>
          <w:trHeight w:val="457"/>
          <w:jc w:val="center"/>
        </w:trPr>
        <w:tc>
          <w:tcPr>
            <w:tcW w:w="1415" w:type="dxa"/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7" w:right="8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CREDIT</w:t>
            </w:r>
          </w:p>
        </w:tc>
        <w:tc>
          <w:tcPr>
            <w:tcW w:w="405" w:type="dxa"/>
            <w:vAlign w:val="center"/>
          </w:tcPr>
          <w:p w:rsidR="00A63959" w:rsidRPr="00955BC4" w:rsidRDefault="00467240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0" w:type="dxa"/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L-3</w:t>
            </w:r>
          </w:p>
        </w:tc>
        <w:tc>
          <w:tcPr>
            <w:tcW w:w="900" w:type="dxa"/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T-0</w:t>
            </w:r>
          </w:p>
        </w:tc>
        <w:tc>
          <w:tcPr>
            <w:tcW w:w="1416" w:type="dxa"/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P-0</w:t>
            </w:r>
          </w:p>
        </w:tc>
      </w:tr>
      <w:tr w:rsidR="00A63959" w:rsidRPr="00955BC4" w:rsidTr="00F83A20">
        <w:trPr>
          <w:trHeight w:val="470"/>
          <w:jc w:val="center"/>
        </w:trPr>
        <w:tc>
          <w:tcPr>
            <w:tcW w:w="9636" w:type="dxa"/>
            <w:gridSpan w:val="6"/>
          </w:tcPr>
          <w:p w:rsidR="00A63959" w:rsidRPr="00485E3E" w:rsidRDefault="00A63959" w:rsidP="005F3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E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PREREQUISITES: </w:t>
            </w:r>
            <w:r w:rsidR="005F3FA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NA</w:t>
            </w:r>
          </w:p>
        </w:tc>
      </w:tr>
      <w:tr w:rsidR="00A63959" w:rsidRPr="00955BC4" w:rsidTr="00F83A20">
        <w:trPr>
          <w:trHeight w:val="409"/>
          <w:jc w:val="center"/>
        </w:trPr>
        <w:tc>
          <w:tcPr>
            <w:tcW w:w="9636" w:type="dxa"/>
            <w:gridSpan w:val="6"/>
          </w:tcPr>
          <w:p w:rsidR="00A63959" w:rsidRPr="00485E3E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E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COURSE OUTCOMES</w:t>
            </w:r>
          </w:p>
          <w:p w:rsidR="00A63959" w:rsidRPr="00485E3E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85E3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At the end of the course a student will be able to 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vAlign w:val="center"/>
          </w:tcPr>
          <w:p w:rsidR="00A63959" w:rsidRPr="00524D90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4D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CO1 </w:t>
            </w:r>
          </w:p>
        </w:tc>
        <w:tc>
          <w:tcPr>
            <w:tcW w:w="8221" w:type="dxa"/>
            <w:gridSpan w:val="5"/>
            <w:vAlign w:val="center"/>
          </w:tcPr>
          <w:p w:rsidR="00A63959" w:rsidRPr="00485E3E" w:rsidRDefault="005F3FA8" w:rsidP="00F83A2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Apply safety principles in various work environments, especially in construction and machine operations.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vAlign w:val="center"/>
          </w:tcPr>
          <w:p w:rsidR="00A63959" w:rsidRPr="00524D90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4D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CO2</w:t>
            </w:r>
          </w:p>
        </w:tc>
        <w:tc>
          <w:tcPr>
            <w:tcW w:w="8221" w:type="dxa"/>
            <w:gridSpan w:val="5"/>
            <w:vAlign w:val="center"/>
          </w:tcPr>
          <w:p w:rsidR="00A63959" w:rsidRPr="00485E3E" w:rsidRDefault="005F3FA8" w:rsidP="005F3FA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Identify safety hazards, implement safety measures, </w:t>
            </w:r>
          </w:p>
        </w:tc>
      </w:tr>
      <w:tr w:rsidR="00A63959" w:rsidRPr="00955BC4" w:rsidTr="00F83A20">
        <w:trPr>
          <w:trHeight w:val="293"/>
          <w:jc w:val="center"/>
        </w:trPr>
        <w:tc>
          <w:tcPr>
            <w:tcW w:w="1415" w:type="dxa"/>
            <w:vAlign w:val="center"/>
          </w:tcPr>
          <w:p w:rsidR="00A63959" w:rsidRPr="00524D90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4D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CO3</w:t>
            </w:r>
          </w:p>
        </w:tc>
        <w:tc>
          <w:tcPr>
            <w:tcW w:w="8221" w:type="dxa"/>
            <w:gridSpan w:val="5"/>
            <w:vAlign w:val="center"/>
          </w:tcPr>
          <w:p w:rsidR="00A63959" w:rsidRPr="00485E3E" w:rsidRDefault="005F3FA8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5F3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nalyse risks to prevent accidents and injuries.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vAlign w:val="center"/>
          </w:tcPr>
          <w:p w:rsidR="00A63959" w:rsidRPr="00524D90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4D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CO4</w:t>
            </w:r>
          </w:p>
        </w:tc>
        <w:tc>
          <w:tcPr>
            <w:tcW w:w="8221" w:type="dxa"/>
            <w:gridSpan w:val="5"/>
            <w:vAlign w:val="center"/>
          </w:tcPr>
          <w:p w:rsidR="00A63959" w:rsidRPr="00485E3E" w:rsidRDefault="005F3FA8" w:rsidP="00F83A2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3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Understand of safety protocols, policies, and the responsibilities of individuals and organizations in ensuring a safe working environment.</w:t>
            </w:r>
          </w:p>
        </w:tc>
      </w:tr>
      <w:tr w:rsidR="00A63959" w:rsidRPr="00955BC4" w:rsidTr="00F83A20">
        <w:trPr>
          <w:trHeight w:val="409"/>
          <w:jc w:val="center"/>
        </w:trPr>
        <w:tc>
          <w:tcPr>
            <w:tcW w:w="9636" w:type="dxa"/>
            <w:gridSpan w:val="6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CONTENT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5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Module 1                                                                                            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955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hours)</w:t>
            </w:r>
          </w:p>
          <w:p w:rsidR="00A63959" w:rsidRPr="00955BC4" w:rsidRDefault="00A63959" w:rsidP="00F83A2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5"/>
            <w:tcBorders>
              <w:right w:val="single" w:sz="4" w:space="0" w:color="auto"/>
            </w:tcBorders>
          </w:tcPr>
          <w:p w:rsidR="00A63959" w:rsidRPr="00A63959" w:rsidRDefault="00A63959" w:rsidP="00A63959">
            <w:pPr>
              <w:pStyle w:val="BodyText"/>
              <w:ind w:right="357"/>
              <w:jc w:val="both"/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I</w:t>
            </w:r>
            <w:r>
              <w:rPr>
                <w:b/>
              </w:rPr>
              <w:t>ntroduction:</w:t>
            </w:r>
            <w:r>
              <w:t xml:space="preserve"> Need for safety. Safety and productivity. Definitions: Accident, Injury, Unsafe act, Unsafe Condition, Dangerous Occurrence, Reportable accidents. Theories of accident causation. Safety organization- objectives, types, functions, Role of management, supervisors, workmen, unions, government and voluntary agencies in safety. Safety policy. Safety Officer-responsibilities, authority. Safety committee-need, types, advantages.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Module 2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hours)</w:t>
            </w:r>
          </w:p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gridSpan w:val="5"/>
            <w:tcBorders>
              <w:bottom w:val="single" w:sz="12" w:space="0" w:color="000000"/>
              <w:right w:val="single" w:sz="4" w:space="0" w:color="auto"/>
            </w:tcBorders>
          </w:tcPr>
          <w:p w:rsidR="00A63959" w:rsidRPr="004F2DCD" w:rsidRDefault="00A63959" w:rsidP="00F83A20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3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Personal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A63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rotection in work environment:</w:t>
            </w:r>
            <w:r w:rsidRPr="00A63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protection in the work environment, Types of PPEs, Personal protective equipment- respiratory and non-respiratory equipment. Standards related to PPEs. Monitoring Safety Performance: Frequency rate, severity rate, incidence rate, activity rate. Housekeeping: Responsibility of management and employees. Advantages of good housekeeping. 5 s of housekeeping. Work permit system- objectives, hot work and cold work permits. Typical industrial models and methodology. Entry into confined spaces.</w:t>
            </w:r>
          </w:p>
        </w:tc>
      </w:tr>
      <w:tr w:rsidR="00A63959" w:rsidRPr="00955BC4" w:rsidTr="00F83A20">
        <w:trPr>
          <w:trHeight w:val="430"/>
          <w:jc w:val="center"/>
        </w:trPr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Module 3  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hours)</w:t>
            </w:r>
          </w:p>
          <w:p w:rsidR="00A63959" w:rsidRPr="00955BC4" w:rsidRDefault="00A63959" w:rsidP="00F83A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63959" w:rsidRPr="00A63959" w:rsidRDefault="00A63959" w:rsidP="00F83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3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Safety issues in Construction:</w:t>
            </w:r>
            <w:r w:rsidRPr="00A639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Introduction to construction industry and safety issues in construction Safety in various construction operations – Excavation and filling – Under-water works – Under-pinning &amp; Shoring – Ladders &amp; Scaffolds – Tunneling – Blasting – Demolition – Confined space – Temporary Structures. Familiarization with relevant Indian Standards and the National Building Code provisions on construction safety. Relevance of ergonomics in construction safety. Ergonomics Hazards - Musculoskeletal Disorders and Cumulative Trauma Disorders.</w:t>
            </w:r>
          </w:p>
        </w:tc>
      </w:tr>
      <w:tr w:rsidR="00A63959" w:rsidRPr="00955BC4" w:rsidTr="00F83A20">
        <w:trPr>
          <w:trHeight w:val="450"/>
          <w:jc w:val="center"/>
        </w:trPr>
        <w:tc>
          <w:tcPr>
            <w:tcW w:w="1415" w:type="dxa"/>
            <w:tcBorders>
              <w:right w:val="single" w:sz="4" w:space="0" w:color="auto"/>
            </w:tcBorders>
            <w:vAlign w:val="center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Module4                                                                                                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hours)</w:t>
            </w:r>
          </w:p>
          <w:p w:rsidR="00A63959" w:rsidRPr="00955BC4" w:rsidRDefault="00A63959" w:rsidP="00F83A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63959" w:rsidRDefault="00A63959" w:rsidP="00A63959">
            <w:pPr>
              <w:pStyle w:val="BodyText"/>
              <w:ind w:right="357"/>
              <w:jc w:val="both"/>
            </w:pPr>
            <w:r w:rsidRPr="00A63959">
              <w:rPr>
                <w:b/>
              </w:rPr>
              <w:t>Safety</w:t>
            </w:r>
            <w:r w:rsidR="00E87A8B">
              <w:rPr>
                <w:b/>
              </w:rPr>
              <w:t>H</w:t>
            </w:r>
            <w:r w:rsidRPr="00A63959">
              <w:rPr>
                <w:b/>
              </w:rPr>
              <w:t>azardsin</w:t>
            </w:r>
            <w:r w:rsidR="00E87A8B">
              <w:rPr>
                <w:b/>
              </w:rPr>
              <w:t>Machines and H</w:t>
            </w:r>
            <w:r w:rsidRPr="00A63959">
              <w:rPr>
                <w:b/>
              </w:rPr>
              <w:t>azardidentificationandanalysis</w:t>
            </w:r>
            <w:r w:rsidRPr="00A63959">
              <w:rPr>
                <w:b/>
                <w:spacing w:val="-1"/>
              </w:rPr>
              <w:t xml:space="preserve">: </w:t>
            </w:r>
            <w:r>
              <w:t>Machinery safeguard-Point-of-Operation, Principle of machine guarding -types of guards and devices.Safetyinturning,andgrinding.WeldingandCutting-SafetyPrecautionsof</w:t>
            </w:r>
            <w:r>
              <w:rPr>
                <w:spacing w:val="-5"/>
              </w:rPr>
              <w:t xml:space="preserve">Gas </w:t>
            </w:r>
            <w:r>
              <w:t xml:space="preserve">welding and Arc Welding. Material Handling-Classification-safety consideration- manual and mechanical handling. Handling assessments and techniques- lifting, carrying, pulling, pushing, palletizing and stocking. Material Handling equipment-operation &amp; maintenance. </w:t>
            </w:r>
          </w:p>
          <w:p w:rsidR="00A63959" w:rsidRDefault="00A63959" w:rsidP="00A63959">
            <w:pPr>
              <w:pStyle w:val="BodyText"/>
              <w:ind w:right="357"/>
              <w:jc w:val="both"/>
            </w:pPr>
            <w:r>
              <w:t xml:space="preserve">Hazard and risk, Types of hazards –Classification of Fire, Types of Fire </w:t>
            </w:r>
            <w:r>
              <w:lastRenderedPageBreak/>
              <w:t>extinguishers, fire explosion and toxic gas release, Structure of hazard identification and risk assessment. Identificationofhazards:Inventoryanalysis,Fireandexplosionhazardratingofprocess</w:t>
            </w:r>
            <w:r>
              <w:rPr>
                <w:spacing w:val="-2"/>
              </w:rPr>
              <w:t>plants</w:t>
            </w:r>
          </w:p>
          <w:p w:rsidR="00A63959" w:rsidRPr="00A63959" w:rsidRDefault="00A63959" w:rsidP="00F83A20">
            <w:pPr>
              <w:pStyle w:val="ListParagraph"/>
              <w:numPr>
                <w:ilvl w:val="0"/>
                <w:numId w:val="1"/>
              </w:numPr>
              <w:tabs>
                <w:tab w:val="left" w:pos="224"/>
              </w:tabs>
              <w:spacing w:before="2"/>
              <w:ind w:right="35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Dow Fire and Explosion Hazard Index, Preliminary hazard analysis, Hazard and Operabilitystudy(HAZOP))–methodology,criticalityanalysis,correctiveactionandfollow-up. Control of Chemical Hazards, Hazardous properties of chemicals, Material Safety Data Sheets </w:t>
            </w:r>
            <w:r>
              <w:rPr>
                <w:spacing w:val="-2"/>
                <w:sz w:val="24"/>
              </w:rPr>
              <w:t>(MSDS).</w:t>
            </w:r>
          </w:p>
        </w:tc>
      </w:tr>
      <w:tr w:rsidR="00A63959" w:rsidRPr="00955BC4" w:rsidTr="00F83A20">
        <w:trPr>
          <w:trHeight w:val="409"/>
          <w:jc w:val="center"/>
        </w:trPr>
        <w:tc>
          <w:tcPr>
            <w:tcW w:w="9636" w:type="dxa"/>
            <w:gridSpan w:val="6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TEXTBOOKS</w:t>
            </w:r>
          </w:p>
        </w:tc>
      </w:tr>
      <w:tr w:rsidR="00E87A8B" w:rsidRPr="00955BC4" w:rsidTr="00F83A20">
        <w:trPr>
          <w:trHeight w:val="38"/>
          <w:jc w:val="center"/>
        </w:trPr>
        <w:tc>
          <w:tcPr>
            <w:tcW w:w="1415" w:type="dxa"/>
          </w:tcPr>
          <w:p w:rsidR="00E87A8B" w:rsidRPr="00955BC4" w:rsidRDefault="00E87A8B" w:rsidP="00E87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ind w:right="35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R.K Jain (2000) Industrial Safety, Health and Environment management systems, Khanna Publications.</w:t>
            </w:r>
          </w:p>
        </w:tc>
      </w:tr>
      <w:tr w:rsidR="00E87A8B" w:rsidRPr="00955BC4" w:rsidTr="00F83A20">
        <w:trPr>
          <w:trHeight w:val="294"/>
          <w:jc w:val="center"/>
        </w:trPr>
        <w:tc>
          <w:tcPr>
            <w:tcW w:w="1415" w:type="dxa"/>
          </w:tcPr>
          <w:p w:rsidR="00E87A8B" w:rsidRPr="00955BC4" w:rsidRDefault="00E87A8B" w:rsidP="00E87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spacing w:before="1"/>
              <w:ind w:right="3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Paul S V (2000), Safety management System and Documentation training Programme handbook, CBS Publication. </w:t>
            </w:r>
          </w:p>
        </w:tc>
      </w:tr>
      <w:tr w:rsidR="00E87A8B" w:rsidRPr="00955BC4" w:rsidTr="00E87A8B">
        <w:trPr>
          <w:trHeight w:val="599"/>
          <w:jc w:val="center"/>
        </w:trPr>
        <w:tc>
          <w:tcPr>
            <w:tcW w:w="1415" w:type="dxa"/>
          </w:tcPr>
          <w:p w:rsidR="00E87A8B" w:rsidRPr="00955BC4" w:rsidRDefault="00E87A8B" w:rsidP="00E87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tabs>
                <w:tab w:val="left" w:pos="720"/>
                <w:tab w:val="left" w:pos="3201"/>
              </w:tabs>
              <w:spacing w:before="1"/>
              <w:ind w:right="3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Krishnan, N.V. (1997).Safety management in Industry. Jaico Publishing House, New Delhi.</w:t>
            </w:r>
          </w:p>
        </w:tc>
      </w:tr>
      <w:tr w:rsidR="00A63959" w:rsidRPr="00955BC4" w:rsidTr="00F83A20">
        <w:trPr>
          <w:trHeight w:val="409"/>
          <w:jc w:val="center"/>
        </w:trPr>
        <w:tc>
          <w:tcPr>
            <w:tcW w:w="9636" w:type="dxa"/>
            <w:gridSpan w:val="6"/>
          </w:tcPr>
          <w:p w:rsidR="00A63959" w:rsidRPr="00955BC4" w:rsidRDefault="00A63959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REFERENCES</w:t>
            </w:r>
          </w:p>
        </w:tc>
      </w:tr>
      <w:tr w:rsidR="00E87A8B" w:rsidRPr="00955BC4" w:rsidTr="00F83A20">
        <w:trPr>
          <w:trHeight w:val="450"/>
          <w:jc w:val="center"/>
        </w:trPr>
        <w:tc>
          <w:tcPr>
            <w:tcW w:w="1415" w:type="dxa"/>
          </w:tcPr>
          <w:p w:rsidR="00E87A8B" w:rsidRPr="00955BC4" w:rsidRDefault="00E87A8B" w:rsidP="00E87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tabs>
                <w:tab w:val="left" w:pos="720"/>
              </w:tabs>
              <w:spacing w:before="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John V. </w:t>
            </w:r>
            <w:proofErr w:type="spellStart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Grimaldi</w:t>
            </w:r>
            <w:proofErr w:type="spellEnd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and Rollin </w:t>
            </w:r>
            <w:proofErr w:type="spellStart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H.Simonds</w:t>
            </w:r>
            <w:proofErr w:type="spellEnd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(1989) Safety management. All India </w:t>
            </w:r>
            <w:proofErr w:type="spellStart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Traveller</w:t>
            </w:r>
            <w:proofErr w:type="spellEnd"/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Book Seller, Delhi.</w:t>
            </w:r>
          </w:p>
        </w:tc>
      </w:tr>
      <w:tr w:rsidR="00E87A8B" w:rsidRPr="00955BC4" w:rsidTr="00F83A20">
        <w:trPr>
          <w:trHeight w:val="430"/>
          <w:jc w:val="center"/>
        </w:trPr>
        <w:tc>
          <w:tcPr>
            <w:tcW w:w="1415" w:type="dxa"/>
          </w:tcPr>
          <w:p w:rsidR="00E87A8B" w:rsidRPr="00955BC4" w:rsidRDefault="00E87A8B" w:rsidP="00E87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tabs>
                <w:tab w:val="left" w:pos="720"/>
              </w:tabs>
              <w:spacing w:before="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Ronald P. Blake. (1973). Industrial safety. Prentice Hall, New Delhi.</w:t>
            </w:r>
          </w:p>
        </w:tc>
      </w:tr>
      <w:tr w:rsidR="00E87A8B" w:rsidRPr="00955BC4" w:rsidTr="00F83A20">
        <w:trPr>
          <w:trHeight w:val="430"/>
          <w:jc w:val="center"/>
        </w:trPr>
        <w:tc>
          <w:tcPr>
            <w:tcW w:w="1415" w:type="dxa"/>
          </w:tcPr>
          <w:p w:rsidR="00E87A8B" w:rsidRPr="00955BC4" w:rsidRDefault="00E87A8B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E87A8B">
            <w:pPr>
              <w:tabs>
                <w:tab w:val="left" w:pos="720"/>
              </w:tabs>
              <w:spacing w:before="2"/>
              <w:ind w:right="51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Alan Waring. (1996). Safety management system. Chapman &amp; Hall, England.</w:t>
            </w:r>
          </w:p>
        </w:tc>
      </w:tr>
      <w:tr w:rsidR="00E87A8B" w:rsidRPr="00955BC4" w:rsidTr="00F83A20">
        <w:trPr>
          <w:trHeight w:val="430"/>
          <w:jc w:val="center"/>
        </w:trPr>
        <w:tc>
          <w:tcPr>
            <w:tcW w:w="1415" w:type="dxa"/>
          </w:tcPr>
          <w:p w:rsidR="00E87A8B" w:rsidRPr="00955BC4" w:rsidRDefault="00E87A8B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1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21" w:type="dxa"/>
            <w:gridSpan w:val="5"/>
          </w:tcPr>
          <w:p w:rsidR="00E87A8B" w:rsidRPr="00E87A8B" w:rsidRDefault="00E87A8B" w:rsidP="00F83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E87A8B">
              <w:rPr>
                <w:rFonts w:ascii="Times New Roman" w:eastAsia="Times New Roman" w:hAnsi="Times New Roman" w:cs="Times New Roman"/>
                <w:sz w:val="24"/>
                <w:lang w:val="en-US"/>
              </w:rPr>
              <w:t>Vaid, K.N., (1988). Construction safety management. National Institute of Construction Management and Research, Mumbai</w:t>
            </w:r>
          </w:p>
        </w:tc>
      </w:tr>
      <w:bookmarkEnd w:id="0"/>
    </w:tbl>
    <w:p w:rsidR="00A63959" w:rsidRDefault="00A63959" w:rsidP="00A63959">
      <w:pPr>
        <w:rPr>
          <w:rFonts w:ascii="Times New Roman" w:hAnsi="Times New Roman" w:cs="Times New Roman"/>
          <w:sz w:val="24"/>
          <w:szCs w:val="24"/>
        </w:rPr>
      </w:pPr>
    </w:p>
    <w:p w:rsidR="005F3FA8" w:rsidRDefault="005F3FA8" w:rsidP="00A63959">
      <w:pPr>
        <w:rPr>
          <w:rFonts w:ascii="Times New Roman" w:hAnsi="Times New Roman" w:cs="Times New Roman"/>
          <w:sz w:val="24"/>
          <w:szCs w:val="24"/>
        </w:rPr>
      </w:pPr>
    </w:p>
    <w:p w:rsidR="005F3FA8" w:rsidRDefault="005F3FA8" w:rsidP="00A639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/>
      </w:tblPr>
      <w:tblGrid>
        <w:gridCol w:w="740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867"/>
        <w:gridCol w:w="876"/>
        <w:gridCol w:w="863"/>
      </w:tblGrid>
      <w:tr w:rsidR="00A63959" w:rsidRPr="00AC48AC" w:rsidTr="00F83A20">
        <w:trPr>
          <w:cantSplit/>
          <w:trHeight w:val="511"/>
          <w:jc w:val="center"/>
        </w:trPr>
        <w:tc>
          <w:tcPr>
            <w:tcW w:w="5000" w:type="pct"/>
            <w:gridSpan w:val="15"/>
            <w:vAlign w:val="center"/>
          </w:tcPr>
          <w:p w:rsidR="00A63959" w:rsidRPr="00AC48AC" w:rsidRDefault="00A63959" w:rsidP="00F83A20">
            <w:pPr>
              <w:pStyle w:val="ListParagraph"/>
              <w:ind w:left="113" w:right="113"/>
              <w:jc w:val="center"/>
              <w:rPr>
                <w:b/>
                <w:sz w:val="24"/>
              </w:rPr>
            </w:pPr>
            <w:r w:rsidRPr="00AC48AC">
              <w:rPr>
                <w:b/>
                <w:sz w:val="24"/>
              </w:rPr>
              <w:t>CO-PO-PSO MAPPING</w:t>
            </w:r>
          </w:p>
        </w:tc>
      </w:tr>
      <w:tr w:rsidR="00A63959" w:rsidRPr="00AC48AC" w:rsidTr="00AC48AC">
        <w:trPr>
          <w:cantSplit/>
          <w:trHeight w:val="806"/>
          <w:jc w:val="center"/>
        </w:trPr>
        <w:tc>
          <w:tcPr>
            <w:tcW w:w="400" w:type="pct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 COs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1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2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3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4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5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6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7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8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9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10</w:t>
            </w:r>
          </w:p>
        </w:tc>
        <w:tc>
          <w:tcPr>
            <w:tcW w:w="290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11</w:t>
            </w:r>
          </w:p>
        </w:tc>
        <w:tc>
          <w:tcPr>
            <w:tcW w:w="469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PO 12</w:t>
            </w:r>
          </w:p>
        </w:tc>
        <w:tc>
          <w:tcPr>
            <w:tcW w:w="474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PSO 1</w:t>
            </w:r>
          </w:p>
        </w:tc>
        <w:tc>
          <w:tcPr>
            <w:tcW w:w="468" w:type="pct"/>
            <w:textDirection w:val="btLr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PSO 2</w:t>
            </w:r>
          </w:p>
        </w:tc>
      </w:tr>
      <w:tr w:rsidR="00A63959" w:rsidRPr="00AC48AC" w:rsidTr="002259DC">
        <w:trPr>
          <w:trHeight w:val="419"/>
          <w:jc w:val="center"/>
        </w:trPr>
        <w:tc>
          <w:tcPr>
            <w:tcW w:w="400" w:type="pct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CO1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9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4" w:type="pct"/>
            <w:vAlign w:val="center"/>
          </w:tcPr>
          <w:p w:rsidR="00A63959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8" w:type="pct"/>
            <w:vAlign w:val="center"/>
          </w:tcPr>
          <w:p w:rsidR="00A63959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A63959" w:rsidRPr="00AC48AC" w:rsidTr="002259DC">
        <w:trPr>
          <w:trHeight w:val="419"/>
          <w:jc w:val="center"/>
        </w:trPr>
        <w:tc>
          <w:tcPr>
            <w:tcW w:w="400" w:type="pct"/>
            <w:vAlign w:val="center"/>
          </w:tcPr>
          <w:p w:rsidR="00A63959" w:rsidRPr="00AC48AC" w:rsidRDefault="00A63959" w:rsidP="005F3F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CO2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A63959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9" w:type="pct"/>
            <w:vAlign w:val="center"/>
          </w:tcPr>
          <w:p w:rsidR="00A63959" w:rsidRPr="00AC48AC" w:rsidRDefault="00A63959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4" w:type="pct"/>
            <w:vAlign w:val="center"/>
          </w:tcPr>
          <w:p w:rsidR="00A63959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8" w:type="pct"/>
            <w:vAlign w:val="center"/>
          </w:tcPr>
          <w:p w:rsidR="00A63959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259DC" w:rsidRPr="00AC48AC" w:rsidTr="002259DC">
        <w:trPr>
          <w:trHeight w:val="419"/>
          <w:jc w:val="center"/>
        </w:trPr>
        <w:tc>
          <w:tcPr>
            <w:tcW w:w="400" w:type="pct"/>
            <w:vAlign w:val="center"/>
          </w:tcPr>
          <w:p w:rsidR="002259DC" w:rsidRPr="00AC48AC" w:rsidRDefault="002259DC" w:rsidP="002259D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CO3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9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4" w:type="pct"/>
            <w:vAlign w:val="center"/>
          </w:tcPr>
          <w:p w:rsidR="002259DC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8" w:type="pct"/>
            <w:vAlign w:val="center"/>
          </w:tcPr>
          <w:p w:rsidR="002259DC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259DC" w:rsidRPr="00AC48AC" w:rsidTr="002259DC">
        <w:trPr>
          <w:trHeight w:val="441"/>
          <w:jc w:val="center"/>
        </w:trPr>
        <w:tc>
          <w:tcPr>
            <w:tcW w:w="400" w:type="pct"/>
            <w:vAlign w:val="center"/>
          </w:tcPr>
          <w:p w:rsidR="002259DC" w:rsidRPr="00AC48AC" w:rsidRDefault="002259DC" w:rsidP="002259D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b/>
                <w:sz w:val="24"/>
              </w:rPr>
              <w:t>CO4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9" w:type="pct"/>
            <w:vAlign w:val="center"/>
          </w:tcPr>
          <w:p w:rsidR="002259DC" w:rsidRPr="00AC48AC" w:rsidRDefault="002259D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4" w:type="pct"/>
            <w:vAlign w:val="center"/>
          </w:tcPr>
          <w:p w:rsidR="002259DC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68" w:type="pct"/>
            <w:vAlign w:val="center"/>
          </w:tcPr>
          <w:p w:rsidR="002259DC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C48A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259DC" w:rsidRPr="00AC48AC" w:rsidTr="00F83A20">
        <w:trPr>
          <w:trHeight w:val="441"/>
          <w:jc w:val="center"/>
        </w:trPr>
        <w:tc>
          <w:tcPr>
            <w:tcW w:w="5000" w:type="pct"/>
            <w:gridSpan w:val="15"/>
            <w:vAlign w:val="center"/>
          </w:tcPr>
          <w:p w:rsidR="002259DC" w:rsidRPr="00AC48AC" w:rsidRDefault="00AC48AC" w:rsidP="00AC48A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5BC4">
              <w:rPr>
                <w:rFonts w:ascii="Times New Roman" w:hAnsi="Times New Roman" w:cs="Times New Roman"/>
                <w:b/>
                <w:sz w:val="24"/>
                <w:szCs w:val="24"/>
              </w:rPr>
              <w:t>Correlation Level</w:t>
            </w:r>
            <w:r w:rsidRPr="00955B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1: Slight</w:t>
            </w:r>
            <w:r w:rsidRPr="00955B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2: Moderate</w:t>
            </w:r>
            <w:r w:rsidRPr="00955B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3: High</w:t>
            </w:r>
          </w:p>
        </w:tc>
      </w:tr>
    </w:tbl>
    <w:p w:rsidR="00A63959" w:rsidRDefault="00A63959" w:rsidP="00A63959">
      <w:pPr>
        <w:rPr>
          <w:rFonts w:ascii="Times New Roman" w:hAnsi="Times New Roman" w:cs="Times New Roman"/>
          <w:sz w:val="24"/>
          <w:szCs w:val="24"/>
        </w:rPr>
      </w:pPr>
    </w:p>
    <w:sectPr w:rsidR="00A63959" w:rsidSect="00A11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51DD4"/>
    <w:multiLevelType w:val="hybridMultilevel"/>
    <w:tmpl w:val="CF72D6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D2666"/>
    <w:multiLevelType w:val="multilevel"/>
    <w:tmpl w:val="94B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C4FE5"/>
    <w:multiLevelType w:val="multilevel"/>
    <w:tmpl w:val="9CCC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1451D"/>
    <w:multiLevelType w:val="multilevel"/>
    <w:tmpl w:val="7892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1157F4"/>
    <w:multiLevelType w:val="multilevel"/>
    <w:tmpl w:val="CF9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F2724"/>
    <w:multiLevelType w:val="multilevel"/>
    <w:tmpl w:val="AD9E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990CA7"/>
    <w:multiLevelType w:val="multilevel"/>
    <w:tmpl w:val="20F0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5A62F8"/>
    <w:multiLevelType w:val="multilevel"/>
    <w:tmpl w:val="1430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6C34D5"/>
    <w:multiLevelType w:val="hybridMultilevel"/>
    <w:tmpl w:val="172692FE"/>
    <w:lvl w:ilvl="0" w:tplc="C2C0D4BC">
      <w:numFmt w:val="bullet"/>
      <w:lvlText w:val="-"/>
      <w:lvlJc w:val="left"/>
      <w:pPr>
        <w:ind w:left="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46AC0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06941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A14A022E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1928528A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E08298E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ED009718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2152A380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08889F9C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9">
    <w:nsid w:val="740370FE"/>
    <w:multiLevelType w:val="multilevel"/>
    <w:tmpl w:val="29282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465392"/>
    <w:multiLevelType w:val="multilevel"/>
    <w:tmpl w:val="B1DC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2NLM0MzYzNzUzMDY0NzNW0lEKTi0uzszPAykwqgUAgckbZywAAAA="/>
  </w:docVars>
  <w:rsids>
    <w:rsidRoot w:val="00545C94"/>
    <w:rsid w:val="00070801"/>
    <w:rsid w:val="001152F4"/>
    <w:rsid w:val="001C329E"/>
    <w:rsid w:val="002259DC"/>
    <w:rsid w:val="002E6F58"/>
    <w:rsid w:val="002E73BD"/>
    <w:rsid w:val="0044458C"/>
    <w:rsid w:val="00467240"/>
    <w:rsid w:val="004C7F72"/>
    <w:rsid w:val="00545C94"/>
    <w:rsid w:val="0059014B"/>
    <w:rsid w:val="005D4161"/>
    <w:rsid w:val="005E47E4"/>
    <w:rsid w:val="005F3FA8"/>
    <w:rsid w:val="009F7166"/>
    <w:rsid w:val="00A048B3"/>
    <w:rsid w:val="00A07AD8"/>
    <w:rsid w:val="00A11A6A"/>
    <w:rsid w:val="00A63959"/>
    <w:rsid w:val="00AC48AC"/>
    <w:rsid w:val="00E8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A6A"/>
  </w:style>
  <w:style w:type="paragraph" w:styleId="Heading1">
    <w:name w:val="heading 1"/>
    <w:basedOn w:val="Normal"/>
    <w:link w:val="Heading1Char"/>
    <w:uiPriority w:val="1"/>
    <w:qFormat/>
    <w:rsid w:val="00545C94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45C9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45C94"/>
    <w:pPr>
      <w:widowControl w:val="0"/>
      <w:autoSpaceDE w:val="0"/>
      <w:autoSpaceDN w:val="0"/>
      <w:spacing w:before="169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45C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545C94"/>
    <w:pPr>
      <w:widowControl w:val="0"/>
      <w:autoSpaceDE w:val="0"/>
      <w:autoSpaceDN w:val="0"/>
      <w:spacing w:before="169" w:after="0" w:line="240" w:lineRule="auto"/>
      <w:ind w:left="425" w:hanging="36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A6395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1"/>
    <w:rsid w:val="00A63959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AC48AC"/>
    <w:rPr>
      <w:b/>
      <w:bCs/>
    </w:rPr>
  </w:style>
  <w:style w:type="paragraph" w:styleId="NormalWeb">
    <w:name w:val="Normal (Web)"/>
    <w:basedOn w:val="Normal"/>
    <w:uiPriority w:val="99"/>
    <w:unhideWhenUsed/>
    <w:rsid w:val="00AC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AC48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SOMS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 N Acharya</cp:lastModifiedBy>
  <cp:revision>14</cp:revision>
  <dcterms:created xsi:type="dcterms:W3CDTF">2025-07-10T06:18:00Z</dcterms:created>
  <dcterms:modified xsi:type="dcterms:W3CDTF">2025-07-14T10:49:00Z</dcterms:modified>
</cp:coreProperties>
</file>